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DB" w:rsidRDefault="00C62EDB" w:rsidP="00C62EDB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C62EDB" w:rsidRDefault="00C62EDB" w:rsidP="00C62ED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市本级水行政审批中介服务事项审批权限</w:t>
      </w:r>
    </w:p>
    <w:p w:rsidR="00C62EDB" w:rsidRDefault="00C62EDB" w:rsidP="00C62ED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4"/>
        <w:tblW w:w="14171" w:type="dxa"/>
        <w:jc w:val="center"/>
        <w:tblLook w:val="04A0" w:firstRow="1" w:lastRow="0" w:firstColumn="1" w:lastColumn="0" w:noHBand="0" w:noVBand="1"/>
      </w:tblPr>
      <w:tblGrid>
        <w:gridCol w:w="866"/>
        <w:gridCol w:w="2574"/>
        <w:gridCol w:w="2243"/>
        <w:gridCol w:w="1773"/>
        <w:gridCol w:w="6715"/>
      </w:tblGrid>
      <w:tr w:rsidR="00C62EDB" w:rsidTr="00C5338A">
        <w:trPr>
          <w:trHeight w:val="820"/>
          <w:tblHeader/>
          <w:jc w:val="center"/>
        </w:trPr>
        <w:tc>
          <w:tcPr>
            <w:tcW w:w="866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2"/>
                <w:sz w:val="24"/>
              </w:rPr>
              <w:t>序号</w:t>
            </w:r>
          </w:p>
        </w:tc>
        <w:tc>
          <w:tcPr>
            <w:tcW w:w="2574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2"/>
                <w:sz w:val="24"/>
              </w:rPr>
              <w:t>中介服务事项名称</w:t>
            </w:r>
          </w:p>
        </w:tc>
        <w:tc>
          <w:tcPr>
            <w:tcW w:w="224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2"/>
                <w:sz w:val="24"/>
              </w:rPr>
              <w:t>行政审批事项名称</w:t>
            </w: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2"/>
                <w:sz w:val="24"/>
              </w:rPr>
              <w:t>办理项名称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kern w:val="2"/>
                <w:sz w:val="24"/>
              </w:rPr>
              <w:t>审批权限</w:t>
            </w:r>
          </w:p>
        </w:tc>
      </w:tr>
      <w:tr w:rsidR="00C62EDB" w:rsidTr="00C5338A">
        <w:trPr>
          <w:trHeight w:val="857"/>
          <w:jc w:val="center"/>
        </w:trPr>
        <w:tc>
          <w:tcPr>
            <w:tcW w:w="866" w:type="dxa"/>
            <w:vMerge w:val="restart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1</w:t>
            </w:r>
          </w:p>
        </w:tc>
        <w:tc>
          <w:tcPr>
            <w:tcW w:w="2574" w:type="dxa"/>
            <w:vMerge w:val="restart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水利基础设施建设项目初步设计报告编制</w:t>
            </w:r>
          </w:p>
        </w:tc>
        <w:tc>
          <w:tcPr>
            <w:tcW w:w="2243" w:type="dxa"/>
            <w:vMerge w:val="restart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水利基建项目初步设计文件审批</w:t>
            </w: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大型灌区初步设计审批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中型灌区改造项目（设计灌溉面积为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万亩及以上、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万亩以下）的初步设计。</w:t>
            </w:r>
          </w:p>
        </w:tc>
      </w:tr>
      <w:tr w:rsidR="00C62EDB" w:rsidTr="00C5338A">
        <w:trPr>
          <w:trHeight w:val="764"/>
          <w:jc w:val="center"/>
        </w:trPr>
        <w:tc>
          <w:tcPr>
            <w:tcW w:w="866" w:type="dxa"/>
            <w:vMerge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</w:p>
        </w:tc>
        <w:tc>
          <w:tcPr>
            <w:tcW w:w="2574" w:type="dxa"/>
            <w:vMerge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43" w:type="dxa"/>
            <w:vMerge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泵站初步设计报告审批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装机流量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—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立方米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秒或装机功率在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千—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KW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项目的初步设计。</w:t>
            </w:r>
          </w:p>
        </w:tc>
      </w:tr>
      <w:tr w:rsidR="00C62EDB" w:rsidTr="00C5338A">
        <w:trPr>
          <w:trHeight w:val="962"/>
          <w:jc w:val="center"/>
        </w:trPr>
        <w:tc>
          <w:tcPr>
            <w:tcW w:w="866" w:type="dxa"/>
            <w:vMerge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</w:p>
        </w:tc>
        <w:tc>
          <w:tcPr>
            <w:tcW w:w="2574" w:type="dxa"/>
            <w:vMerge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43" w:type="dxa"/>
            <w:vMerge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水电站初步设计报告审批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跨县（市、区）河流上建设的单站总装机容量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万千瓦以上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万千瓦以下水能资源开发项目的初步设计。</w:t>
            </w:r>
          </w:p>
        </w:tc>
      </w:tr>
      <w:tr w:rsidR="00C62EDB" w:rsidTr="00C5338A">
        <w:trPr>
          <w:trHeight w:val="858"/>
          <w:jc w:val="center"/>
        </w:trPr>
        <w:tc>
          <w:tcPr>
            <w:tcW w:w="866" w:type="dxa"/>
            <w:vMerge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</w:p>
        </w:tc>
        <w:tc>
          <w:tcPr>
            <w:tcW w:w="2574" w:type="dxa"/>
            <w:vMerge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43" w:type="dxa"/>
            <w:vMerge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大型水闸初步设计审批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除省水利厅审批以外的中型水闸项目的初步设计。</w:t>
            </w:r>
          </w:p>
        </w:tc>
      </w:tr>
      <w:tr w:rsidR="00C62EDB" w:rsidTr="00C5338A">
        <w:trPr>
          <w:trHeight w:val="959"/>
          <w:jc w:val="center"/>
        </w:trPr>
        <w:tc>
          <w:tcPr>
            <w:tcW w:w="866" w:type="dxa"/>
            <w:vMerge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</w:p>
        </w:tc>
        <w:tc>
          <w:tcPr>
            <w:tcW w:w="2574" w:type="dxa"/>
            <w:vMerge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43" w:type="dxa"/>
            <w:vMerge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湖泊综合治理初步设计审批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跨县（市、区）行政区域的湖泊综合治理和水生态修复项目的初步设计。</w:t>
            </w:r>
          </w:p>
        </w:tc>
      </w:tr>
      <w:tr w:rsidR="00C62EDB" w:rsidTr="00C5338A">
        <w:trPr>
          <w:trHeight w:val="1018"/>
          <w:jc w:val="center"/>
        </w:trPr>
        <w:tc>
          <w:tcPr>
            <w:tcW w:w="866" w:type="dxa"/>
            <w:vMerge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</w:p>
        </w:tc>
        <w:tc>
          <w:tcPr>
            <w:tcW w:w="2574" w:type="dxa"/>
            <w:vMerge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43" w:type="dxa"/>
            <w:vMerge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水利基建项目初步设计文件审批（水库）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新建（含扩建、改建）水库工程项目：小（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）型水库。</w:t>
            </w:r>
          </w:p>
        </w:tc>
      </w:tr>
      <w:tr w:rsidR="00C62EDB" w:rsidTr="00C5338A">
        <w:trPr>
          <w:trHeight w:val="1025"/>
          <w:jc w:val="center"/>
        </w:trPr>
        <w:tc>
          <w:tcPr>
            <w:tcW w:w="866" w:type="dxa"/>
            <w:vMerge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</w:p>
        </w:tc>
        <w:tc>
          <w:tcPr>
            <w:tcW w:w="2574" w:type="dxa"/>
            <w:vMerge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43" w:type="dxa"/>
            <w:vMerge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河道治理工程初步设计文件审批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本市范围内流域面积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200-3000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平方公里河流治理项目的初步设计。</w:t>
            </w:r>
          </w:p>
        </w:tc>
      </w:tr>
      <w:tr w:rsidR="00C62EDB" w:rsidTr="00C5338A">
        <w:trPr>
          <w:trHeight w:val="1065"/>
          <w:jc w:val="center"/>
        </w:trPr>
        <w:tc>
          <w:tcPr>
            <w:tcW w:w="866" w:type="dxa"/>
            <w:vMerge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</w:p>
        </w:tc>
        <w:tc>
          <w:tcPr>
            <w:tcW w:w="2574" w:type="dxa"/>
            <w:vMerge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43" w:type="dxa"/>
            <w:vMerge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2"/>
                <w:szCs w:val="21"/>
              </w:rPr>
              <w:t>蓄</w:t>
            </w:r>
            <w:proofErr w:type="gramEnd"/>
            <w:r>
              <w:rPr>
                <w:rFonts w:ascii="Times New Roman" w:eastAsia="仿宋_GB2312" w:hAnsi="Times New Roman"/>
                <w:kern w:val="2"/>
                <w:szCs w:val="21"/>
              </w:rPr>
              <w:t>滞洪区建设工程初步设计文件审批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除长江委和省水利厅负责审查以外的，在长江一级支流新建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蓄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滞洪区建设工程的初步设计。</w:t>
            </w:r>
          </w:p>
        </w:tc>
      </w:tr>
      <w:tr w:rsidR="00C62EDB" w:rsidTr="00C5338A">
        <w:trPr>
          <w:trHeight w:val="3350"/>
          <w:jc w:val="center"/>
        </w:trPr>
        <w:tc>
          <w:tcPr>
            <w:tcW w:w="866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2</w:t>
            </w:r>
          </w:p>
        </w:tc>
        <w:tc>
          <w:tcPr>
            <w:tcW w:w="2574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建设项目水资源论证报告书编制</w:t>
            </w:r>
          </w:p>
        </w:tc>
        <w:tc>
          <w:tcPr>
            <w:tcW w:w="224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取水许可</w:t>
            </w: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取水许可审批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、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取水许可证核发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  <w:p w:rsidR="00C62EDB" w:rsidRDefault="00C62EDB" w:rsidP="00C5338A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  <w:p w:rsidR="00C62EDB" w:rsidRDefault="00C62EDB" w:rsidP="00C5338A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工业和城镇生活取用地表水，长江干流日取用水量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万立方米以上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万立方米以下，其他河流日取用水量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万立方米以上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万立方米以下；农业灌溉和生态引水设计取用地表水流量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立方米每秒以上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立方米每秒以下；</w:t>
            </w:r>
          </w:p>
          <w:p w:rsidR="00C62EDB" w:rsidRDefault="00C62EDB" w:rsidP="00C5338A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取用地下水，日取用水量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3000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立方米以上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5000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立方米以下或者年设计取用水量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万立方米以上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100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万立方米以下，其中取用矿泉水、地热水日取用水量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2000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立方米以上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3000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立方米以下或者年设计取用水量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万立方米以上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万立方米以下；</w:t>
            </w:r>
          </w:p>
          <w:p w:rsidR="00C62EDB" w:rsidRDefault="00C62EDB" w:rsidP="00C5338A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3.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发电取用水，水电厂总装机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2.5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万千瓦以上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万千瓦以下，火力（含生物质能）发电总装机不满</w:t>
            </w:r>
            <w:r>
              <w:rPr>
                <w:rFonts w:ascii="Times New Roman" w:eastAsia="仿宋_GB2312" w:hAnsi="Times New Roman"/>
                <w:kern w:val="2"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万千瓦的；</w:t>
            </w:r>
          </w:p>
          <w:p w:rsidR="00C62EDB" w:rsidRDefault="00C62EDB" w:rsidP="00C5338A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4.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跨县级行政区域取用水的。</w:t>
            </w:r>
          </w:p>
          <w:p w:rsidR="00C62EDB" w:rsidRDefault="00C62EDB" w:rsidP="00C5338A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62EDB" w:rsidTr="00C5338A">
        <w:trPr>
          <w:trHeight w:val="1878"/>
          <w:jc w:val="center"/>
        </w:trPr>
        <w:tc>
          <w:tcPr>
            <w:tcW w:w="866" w:type="dxa"/>
            <w:vMerge w:val="restart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3</w:t>
            </w:r>
          </w:p>
        </w:tc>
        <w:tc>
          <w:tcPr>
            <w:tcW w:w="2574" w:type="dxa"/>
            <w:vMerge w:val="restart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洪水影响评价审批技术报告编制</w:t>
            </w:r>
          </w:p>
        </w:tc>
        <w:tc>
          <w:tcPr>
            <w:tcW w:w="2243" w:type="dxa"/>
            <w:vMerge w:val="restart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洪水影响评价类审批</w:t>
            </w: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非防洪建设项目洪水影响评价报告审批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除长江委和省水利厅负责审查以外的，陆水干流（不含陆水水库）、富水干流（望江岭水库以下至富水水库入库河口段），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淦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河干流及重要支流（龙潭河、横沟河）河口段，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汀泗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河</w:t>
            </w:r>
            <w:r>
              <w:rPr>
                <w:rFonts w:ascii="Times New Roman" w:eastAsia="仿宋_GB2312" w:hint="eastAsia"/>
                <w:kern w:val="2"/>
                <w:szCs w:val="21"/>
              </w:rPr>
              <w:t>及其他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跨县级行政区重要河流</w:t>
            </w:r>
            <w:r>
              <w:rPr>
                <w:rFonts w:ascii="Times New Roman" w:eastAsia="仿宋_GB2312" w:hint="eastAsia"/>
                <w:kern w:val="2"/>
                <w:szCs w:val="21"/>
              </w:rPr>
              <w:t>（宋家河、铁柱港、沙堆河）县界河段，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或在青山水库、双石水库管理范围内，建设非水利防洪工程建设项目。</w:t>
            </w:r>
          </w:p>
        </w:tc>
      </w:tr>
      <w:tr w:rsidR="00C62EDB" w:rsidTr="00C5338A">
        <w:trPr>
          <w:trHeight w:val="1349"/>
          <w:jc w:val="center"/>
        </w:trPr>
        <w:tc>
          <w:tcPr>
            <w:tcW w:w="866" w:type="dxa"/>
            <w:vMerge/>
          </w:tcPr>
          <w:p w:rsidR="00C62EDB" w:rsidRDefault="00C62EDB" w:rsidP="00C5338A">
            <w:pPr>
              <w:spacing w:line="240" w:lineRule="exact"/>
              <w:rPr>
                <w:rFonts w:ascii="Times New Roman" w:eastAsia="方正小标宋简体" w:hAnsi="Times New Roman"/>
                <w:szCs w:val="21"/>
              </w:rPr>
            </w:pPr>
          </w:p>
        </w:tc>
        <w:tc>
          <w:tcPr>
            <w:tcW w:w="2574" w:type="dxa"/>
            <w:vMerge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43" w:type="dxa"/>
            <w:vMerge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水工程建设规划同意书审核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pStyle w:val="a"/>
              <w:widowControl/>
              <w:numPr>
                <w:ilvl w:val="0"/>
                <w:numId w:val="0"/>
              </w:numPr>
              <w:spacing w:beforeLines="0" w:afterLines="0" w:line="320" w:lineRule="exact"/>
              <w:outlineLvl w:val="9"/>
              <w:rPr>
                <w:rFonts w:ascii="Times New Roman" w:eastAsia="仿宋_GB2312"/>
                <w:kern w:val="2"/>
                <w:szCs w:val="21"/>
              </w:rPr>
            </w:pPr>
            <w:bookmarkStart w:id="0" w:name="_Toc11103"/>
            <w:r>
              <w:rPr>
                <w:rFonts w:ascii="Times New Roman" w:eastAsia="仿宋_GB2312" w:hint="eastAsia"/>
                <w:kern w:val="2"/>
                <w:szCs w:val="21"/>
              </w:rPr>
              <w:t>1.</w:t>
            </w:r>
            <w:proofErr w:type="gramStart"/>
            <w:r>
              <w:rPr>
                <w:rFonts w:ascii="Times New Roman" w:eastAsia="仿宋_GB2312" w:hint="eastAsia"/>
                <w:kern w:val="2"/>
                <w:szCs w:val="21"/>
              </w:rPr>
              <w:t>淦</w:t>
            </w:r>
            <w:proofErr w:type="gramEnd"/>
            <w:r>
              <w:rPr>
                <w:rFonts w:ascii="Times New Roman" w:eastAsia="仿宋_GB2312" w:hint="eastAsia"/>
                <w:kern w:val="2"/>
                <w:szCs w:val="21"/>
              </w:rPr>
              <w:t>河、</w:t>
            </w:r>
            <w:proofErr w:type="gramStart"/>
            <w:r>
              <w:rPr>
                <w:rFonts w:ascii="Times New Roman" w:eastAsia="仿宋_GB2312" w:hint="eastAsia"/>
                <w:kern w:val="2"/>
                <w:szCs w:val="21"/>
              </w:rPr>
              <w:t>汀泗</w:t>
            </w:r>
            <w:proofErr w:type="gramEnd"/>
            <w:r>
              <w:rPr>
                <w:rFonts w:ascii="Times New Roman" w:eastAsia="仿宋_GB2312" w:hint="eastAsia"/>
                <w:kern w:val="2"/>
                <w:szCs w:val="21"/>
              </w:rPr>
              <w:t>河</w:t>
            </w:r>
            <w:bookmarkEnd w:id="0"/>
            <w:r>
              <w:rPr>
                <w:rFonts w:ascii="Times New Roman" w:eastAsia="仿宋_GB2312" w:hint="eastAsia"/>
                <w:kern w:val="2"/>
                <w:szCs w:val="21"/>
              </w:rPr>
              <w:t>及其他跨县级行政区重要河流（宋家河、铁柱港、沙堆河）县界河段；</w:t>
            </w:r>
          </w:p>
          <w:p w:rsidR="00C62EDB" w:rsidRDefault="00C62EDB" w:rsidP="00C5338A">
            <w:pPr>
              <w:pStyle w:val="a"/>
              <w:widowControl/>
              <w:numPr>
                <w:ilvl w:val="0"/>
                <w:numId w:val="0"/>
              </w:numPr>
              <w:spacing w:beforeLines="0" w:afterLines="0" w:line="320" w:lineRule="exact"/>
              <w:outlineLvl w:val="9"/>
              <w:rPr>
                <w:rFonts w:ascii="Times New Roman" w:eastAsia="仿宋_GB2312"/>
                <w:kern w:val="2"/>
                <w:szCs w:val="21"/>
              </w:rPr>
            </w:pPr>
            <w:bookmarkStart w:id="1" w:name="_Toc12585"/>
            <w:r>
              <w:rPr>
                <w:rFonts w:ascii="Times New Roman" w:eastAsia="仿宋_GB2312" w:hint="eastAsia"/>
                <w:kern w:val="2"/>
                <w:szCs w:val="21"/>
              </w:rPr>
              <w:t>2.</w:t>
            </w:r>
            <w:bookmarkEnd w:id="1"/>
            <w:r>
              <w:rPr>
                <w:rFonts w:ascii="Times New Roman" w:eastAsia="仿宋_GB2312" w:hint="eastAsia"/>
                <w:kern w:val="2"/>
                <w:szCs w:val="21"/>
              </w:rPr>
              <w:t>跨县级行政区域重要湖泊：西凉湖。</w:t>
            </w:r>
          </w:p>
        </w:tc>
      </w:tr>
      <w:tr w:rsidR="00C62EDB" w:rsidTr="00C5338A">
        <w:trPr>
          <w:trHeight w:val="1624"/>
          <w:jc w:val="center"/>
        </w:trPr>
        <w:tc>
          <w:tcPr>
            <w:tcW w:w="866" w:type="dxa"/>
            <w:vMerge/>
          </w:tcPr>
          <w:p w:rsidR="00C62EDB" w:rsidRDefault="00C62EDB" w:rsidP="00C5338A">
            <w:pPr>
              <w:spacing w:line="240" w:lineRule="exact"/>
              <w:rPr>
                <w:rFonts w:ascii="Times New Roman" w:eastAsia="方正小标宋简体" w:hAnsi="Times New Roman"/>
                <w:szCs w:val="21"/>
              </w:rPr>
            </w:pPr>
          </w:p>
        </w:tc>
        <w:tc>
          <w:tcPr>
            <w:tcW w:w="2574" w:type="dxa"/>
            <w:vMerge/>
          </w:tcPr>
          <w:p w:rsidR="00C62EDB" w:rsidRDefault="00C62EDB" w:rsidP="00C5338A">
            <w:pPr>
              <w:spacing w:line="240" w:lineRule="exact"/>
              <w:rPr>
                <w:rFonts w:ascii="Times New Roman" w:eastAsia="方正小标宋简体" w:hAnsi="Times New Roman"/>
                <w:szCs w:val="21"/>
              </w:rPr>
            </w:pPr>
          </w:p>
        </w:tc>
        <w:tc>
          <w:tcPr>
            <w:tcW w:w="2243" w:type="dxa"/>
            <w:vMerge/>
            <w:vAlign w:val="center"/>
          </w:tcPr>
          <w:p w:rsidR="00C62EDB" w:rsidRDefault="00C62EDB" w:rsidP="00C5338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河道（湖泊、水库）管理范围内建设项目工程建设方案审批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widowControl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河道：除省水利厅负责审以外的，陆水干流（不含陆水水库）、富水干流（望江岭水库以下至富水水库入库河口段），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淦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河干流及重要支流（龙潭河、横沟河）河口段，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汀泗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河</w:t>
            </w:r>
            <w:r>
              <w:rPr>
                <w:rFonts w:ascii="Times New Roman" w:eastAsia="仿宋_GB2312" w:hint="eastAsia"/>
                <w:kern w:val="2"/>
                <w:szCs w:val="21"/>
              </w:rPr>
              <w:t>及其他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跨县级行政区重要河流</w:t>
            </w:r>
            <w:r>
              <w:rPr>
                <w:rFonts w:ascii="Times New Roman" w:eastAsia="仿宋_GB2312" w:hint="eastAsia"/>
                <w:kern w:val="2"/>
                <w:szCs w:val="21"/>
              </w:rPr>
              <w:t>（宋家河、铁柱港、沙堆河）县界河段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；</w:t>
            </w:r>
          </w:p>
          <w:p w:rsidR="00C62EDB" w:rsidRDefault="00C62EDB" w:rsidP="00C5338A">
            <w:pPr>
              <w:widowControl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水库：在青山水库、双石水库管理范围内建设项目；</w:t>
            </w:r>
          </w:p>
          <w:p w:rsidR="00C62EDB" w:rsidRDefault="00C62EDB" w:rsidP="00C5338A">
            <w:pPr>
              <w:widowControl/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3.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湖泊：（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）在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斧头湖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仅涉及咸宁市行政区域的建设项目；（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）在西凉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湖涉及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两个或两个以上县级行政区划的建设项目。</w:t>
            </w:r>
          </w:p>
          <w:p w:rsidR="00C62EDB" w:rsidRDefault="00C62EDB" w:rsidP="00C5338A">
            <w:pPr>
              <w:spacing w:line="24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62EDB" w:rsidTr="00C5338A">
        <w:trPr>
          <w:trHeight w:val="2000"/>
          <w:jc w:val="center"/>
        </w:trPr>
        <w:tc>
          <w:tcPr>
            <w:tcW w:w="866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4</w:t>
            </w:r>
          </w:p>
        </w:tc>
        <w:tc>
          <w:tcPr>
            <w:tcW w:w="2574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生产建设项目水土保持方案报告书编制</w:t>
            </w:r>
          </w:p>
        </w:tc>
        <w:tc>
          <w:tcPr>
            <w:tcW w:w="224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生产建设项目水土保持方案审批</w:t>
            </w:r>
          </w:p>
        </w:tc>
        <w:tc>
          <w:tcPr>
            <w:tcW w:w="1773" w:type="dxa"/>
            <w:vAlign w:val="center"/>
          </w:tcPr>
          <w:p w:rsidR="00C62EDB" w:rsidRDefault="00C62EDB" w:rsidP="00C5338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2"/>
                <w:szCs w:val="21"/>
              </w:rPr>
              <w:t>生产建设项目水土保持方案审批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（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含报告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表）</w:t>
            </w:r>
          </w:p>
        </w:tc>
        <w:tc>
          <w:tcPr>
            <w:tcW w:w="6715" w:type="dxa"/>
            <w:vAlign w:val="center"/>
          </w:tcPr>
          <w:p w:rsidR="00C62EDB" w:rsidRDefault="00C62EDB" w:rsidP="00C5338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1.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市发改委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立项或核准（备案）仅涉及咸安、崇阳、通山县级行政区的生产建设项目水土保持方案报告书；</w:t>
            </w:r>
          </w:p>
          <w:p w:rsidR="00C62EDB" w:rsidRDefault="00C62EDB" w:rsidP="00C5338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2.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市发改委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立项或核准（备案）跨县级行政区的生产建设项目水土保持方案报告书；</w:t>
            </w:r>
          </w:p>
          <w:p w:rsidR="00C62EDB" w:rsidRDefault="00C62EDB" w:rsidP="00C5338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3.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咸宁高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新区发改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委立项或核准（备案）的生产建设项目水土保持方案报告书；</w:t>
            </w:r>
          </w:p>
          <w:p w:rsidR="00C62EDB" w:rsidRDefault="00C62EDB" w:rsidP="00C5338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4.</w:t>
            </w:r>
            <w:r>
              <w:rPr>
                <w:rFonts w:ascii="Times New Roman" w:eastAsia="仿宋_GB2312" w:hAnsi="Times New Roman" w:hint="eastAsia"/>
                <w:kern w:val="2"/>
                <w:szCs w:val="21"/>
              </w:rPr>
              <w:t>跨县级行政区的生产建设项目的水土保持方案报告表。</w:t>
            </w:r>
          </w:p>
        </w:tc>
      </w:tr>
    </w:tbl>
    <w:p w:rsidR="00B70BF3" w:rsidRPr="00C62EDB" w:rsidRDefault="00B70BF3" w:rsidP="00671ED9">
      <w:bookmarkStart w:id="2" w:name="_GoBack"/>
      <w:bookmarkEnd w:id="2"/>
    </w:p>
    <w:sectPr w:rsidR="00B70BF3" w:rsidRPr="00C62EDB" w:rsidSect="00671E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DB"/>
    <w:rsid w:val="00671ED9"/>
    <w:rsid w:val="00B70BF3"/>
    <w:rsid w:val="00C6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2EDB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C62E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章标题"/>
    <w:next w:val="a0"/>
    <w:qFormat/>
    <w:rsid w:val="00C62EDB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2EDB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C62E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章标题"/>
    <w:next w:val="a0"/>
    <w:qFormat/>
    <w:rsid w:val="00C62EDB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D355-2243-438C-BE9D-D9243152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1309</Characters>
  <Application>Microsoft Office Word</Application>
  <DocSecurity>0</DocSecurity>
  <Lines>10</Lines>
  <Paragraphs>3</Paragraphs>
  <ScaleCrop>false</ScaleCrop>
  <Company>咸宁市使用正版软件工作领导小组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2023-10-23T02:15:00Z</dcterms:created>
  <dcterms:modified xsi:type="dcterms:W3CDTF">2023-10-23T02:16:00Z</dcterms:modified>
</cp:coreProperties>
</file>