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ascii="方正小标宋简体" w:eastAsia="方正小标宋简体"/>
          <w:sz w:val="44"/>
          <w:szCs w:val="44"/>
        </w:rPr>
      </w:pPr>
      <w:r>
        <w:rPr>
          <w:rFonts w:ascii="方正小标宋简体" w:eastAsia="方正小标宋简体" w:hint="eastAsia"/>
          <w:sz w:val="44"/>
          <w:szCs w:val="44"/>
        </w:rPr>
        <w:t>王家寨湖记</w:t>
      </w:r>
    </w:p>
    <w:p>
      <w:pPr>
        <w:jc w:val="center"/>
        <w:rPr>
          <w:rFonts w:ascii="楷体_GB2312" w:eastAsia="楷体_GB2312"/>
          <w:sz w:val="32"/>
          <w:szCs w:val="32"/>
        </w:rPr>
      </w:pPr>
      <w:r>
        <w:rPr>
          <w:rFonts w:ascii="楷体_GB2312" w:eastAsia="楷体_GB2312" w:hint="eastAsia"/>
          <w:sz w:val="32"/>
          <w:szCs w:val="32"/>
        </w:rPr>
        <w:t>吴裕舜</w:t>
      </w:r>
    </w:p>
    <w:p>
      <w:pPr>
        <w:rPr>
          <w:rFonts w:ascii="仿宋_GB2312" w:eastAsia="仿宋_GB2312"/>
          <w:sz w:val="32"/>
          <w:szCs w:val="32"/>
        </w:rPr>
      </w:pPr>
    </w:p>
    <w:p>
      <w:pPr>
        <w:ind w:firstLineChars="200" w:firstLine="640"/>
        <w:rPr>
          <w:rFonts w:ascii="仿宋_GB2312" w:eastAsia="仿宋_GB2312"/>
          <w:sz w:val="32"/>
          <w:szCs w:val="32"/>
        </w:rPr>
      </w:pPr>
      <w:r>
        <w:rPr>
          <w:rFonts w:ascii="仿宋_GB2312" w:eastAsia="仿宋_GB2312" w:hint="eastAsia"/>
          <w:sz w:val="32"/>
          <w:szCs w:val="32"/>
        </w:rPr>
        <w:t>在咸宁市咸安区西部斧头湖南边，</w:t>
      </w:r>
      <w:r>
        <w:rPr>
          <w:rFonts w:ascii="仿宋_GB2312" w:eastAsia="仿宋_GB2312"/>
          <w:sz w:val="32"/>
          <w:szCs w:val="32"/>
        </w:rPr>
        <w:t>坐落着</w:t>
      </w:r>
      <w:r>
        <w:rPr>
          <w:rFonts w:ascii="仿宋_GB2312" w:eastAsia="仿宋_GB2312" w:hint="eastAsia"/>
          <w:sz w:val="32"/>
          <w:szCs w:val="32"/>
        </w:rPr>
        <w:t>一座湖泊，它的原名叫“关爷湖”，相传是东汉末年关羽随刘备进行三国赤壁之战时在此立寨屯兵而得名，后人因当地口语谐音误读为“关阳湖”。1969年初国家文化部在围湖垦区设立“五七”干校，干校战士为表达响应毛主席的“五七”指示精神、一心扎根、红心向党的决心意志，便将关阳湖改为向阳湖，这一字之差却意义深远。然而，居住在湖边五六嘴的王姓村民却不管你叫啥湖，他们一直将五六嘴东南面这片相对独立的湖汊称为“王家寨湖”。文化部咸宁向阳湖“五七”干校成立后，为了区别垦区干校与这片湖汊的名称，在当地政府将整个垦区划归干校后，干校便将这片湖汊正式称为“王家寨湖”，这一湖名沿用至今已有50年。</w:t>
      </w:r>
    </w:p>
    <w:p>
      <w:pPr>
        <w:ind w:firstLineChars="200" w:firstLine="640"/>
        <w:rPr>
          <w:rFonts w:ascii="仿宋_GB2312" w:eastAsia="仿宋_GB2312"/>
          <w:sz w:val="32"/>
          <w:szCs w:val="32"/>
        </w:rPr>
      </w:pPr>
      <w:r>
        <w:rPr>
          <w:rFonts w:ascii="仿宋_GB2312" w:eastAsia="仿宋_GB2312" w:hint="eastAsia"/>
          <w:sz w:val="32"/>
          <w:szCs w:val="32"/>
        </w:rPr>
        <w:t>向阳湖垦区古属云梦泽，自古以来都是长江的行洪区，它连接淦河与斧头湖，过去船舶可直通长江与岳阳湖，历来为兵家必争之地。1968年6月，根据毛主席“备战备荒为人民”和“深挖洞、广积粮、不称霸”的指示精神，湖北省咸宁地区决定在此地围湖造田。工程分两期，历时三年，调用民工除咸宁地区咸宁、蒲圻、嘉鱼3县民工外，还吸收了来自湖南、广东、广西、河南、安徽、浙江、江苏等省区的民工，包括文化部向阳湖“五七”干校部分战士，最多时上劳力达到4万多人。到1971年6月，所有截流河、围堤、泵站等工程完工，围堤总长28328米，围垦后可耕面积4.83万亩，仅1970年垦区内收获粮食就达2000多万斤。</w:t>
      </w:r>
    </w:p>
    <w:p>
      <w:pPr>
        <w:ind w:firstLineChars="200" w:firstLine="640"/>
        <w:rPr>
          <w:rFonts w:ascii="仿宋_GB2312" w:eastAsia="仿宋_GB2312"/>
          <w:sz w:val="32"/>
          <w:szCs w:val="32"/>
        </w:rPr>
      </w:pPr>
      <w:r>
        <w:rPr>
          <w:rFonts w:ascii="仿宋_GB2312" w:eastAsia="仿宋_GB2312" w:hint="eastAsia"/>
          <w:sz w:val="32"/>
          <w:szCs w:val="32"/>
        </w:rPr>
        <w:t>向阳湖围垦堤坝工程完工后，王家寨湖与垦区被围堤隔开，形成一座完全独立的湖泊，它东西最大距离600米、南北最大距离2400米，湖面呈猪腰子型，南北走向，有12个湖汊。湖底最低高程18米，最低水位高程19.11米，水面面积1200亩，容积88.84万立方米；最高水位高程25.4米，水面面积2474亩，容积1419.14万立方米。有北洪港、大屋龙河向湖中注水，有湖心泉、葫芦泉向湖面涌水。沿湖有1镇2场4村16个组，湖岸线13180千米。湖上西北端有京珠高速公路大桥飞跨而过，西南有向阳湖文化大道、向阳湖文化名人博物馆、干校中国作协和中国文联5连旧址，东北有向阳湖围垦截流河堤、向阳桥、红旗桥、五七桥等。1969年至1974年，文化部“五七”干校在沿湖西岸一带设立向阳区、红旗区、五七区、窑厂区，冰心、沈从文、臧克家、郭小川、罗哲文、范曾等6000多文化人及其家属在此劳动锻炼，书写了共和国文化史上波澜壮阔、浓墨重彩的一笔。</w:t>
      </w:r>
    </w:p>
    <w:p>
      <w:pPr>
        <w:ind w:firstLineChars="200" w:firstLine="640"/>
        <w:rPr>
          <w:rFonts w:ascii="仿宋_GB2312" w:eastAsia="仿宋_GB2312"/>
          <w:sz w:val="32"/>
          <w:szCs w:val="32"/>
        </w:rPr>
      </w:pPr>
      <w:r>
        <w:rPr>
          <w:rFonts w:ascii="仿宋_GB2312" w:eastAsia="仿宋_GB2312" w:hint="eastAsia"/>
          <w:sz w:val="32"/>
          <w:szCs w:val="32"/>
        </w:rPr>
        <w:t>据当地百姓讲，围湖造田后直至上世纪八十年代初期的王家寨湖可谓山青水秀，湖边山丘垂柳依依，翠竹摇摇，湖面烟波浩淼，湖水清澈如镜，几乎没有污染，水体以渔业养殖、农田灌溉为主，水质透明度在1米以上。盛夏时，当地村民与“五七”干校战士常到湖里游泳，或采莲摘菱，或摸鱼捉虾，人们将这汪湖水当作辛勤劳作之后休闲的港湾。那时的王家寨湖还是候鸟栖息的天堂，南来北往的侯鸟大都将这里作为迁徙的驿站，鸟类品种有天鹅、大雁、白鹳、黑鹳、白鹤、野鸭、白鹭等十几种。芦苇、水蕨、野菱、香莲、芡实是湖里最为常见的植物，春夏荷叶田田，荷花绽放，绿红相间，美不胜收；夏秋芦苇旺盛，芦花盛开，蓝白交织，点缀在稠密的翠绿上随风舞动，籁籁作响，伴着鸟儿的和鸣，声音美妙绝伦，可与天籁媲美，身临其中令人陶醉，仿佛置身人间仙境。而水蕨、野菱则系维管藤茎植物，它们浮于湖面，疏密有序，时而密集，时而空旷，随波涌动，优雅飘逸，如诗如画，无不让人赏心悦目、流连忘返。湖里莲藕、莲籽、菱角、蒿芭、芡实等可以食用，且营养价值极高，1959年至1960年大闹饥荒，湖边农民及咸宁县城及郊区居民靠采摘湖里植物度过饥荒，挽救了三、四万人的生命，曾一度传为佳话。</w:t>
      </w:r>
    </w:p>
    <w:p>
      <w:pPr>
        <w:ind w:firstLineChars="200" w:firstLine="640"/>
        <w:rPr>
          <w:rFonts w:ascii="仿宋_GB2312" w:eastAsia="仿宋_GB2312"/>
          <w:sz w:val="32"/>
          <w:szCs w:val="32"/>
        </w:rPr>
      </w:pPr>
      <w:r>
        <w:rPr>
          <w:rFonts w:ascii="仿宋_GB2312" w:eastAsia="仿宋_GB2312" w:hint="eastAsia"/>
          <w:sz w:val="32"/>
          <w:szCs w:val="32"/>
        </w:rPr>
        <w:t>然而，好景不长。随着上世纪八十年代初分田分山分水到户、开放开发、建厂办场，王家寨湖从此遭受灭顶之灾。湖面违栏围网养鱼、田地施用化肥农药、湖边及源头兴办了向阳湖奶牛场、奶粉厂和湖北巨宁森工股份有限公司，大量化肥、农药以及生产、生活污水和垃圾、粪便排入湖中，严重污染了水质。2005年咸安经济开发区成立以后，连续几年兴办了几十家工业企业，在垃圾焚烧发电厂、污水处理厂未建成之前，园区工业污水和生活污水通过北洪港排入湖中，使王家寨湖尤如雪上加霜，湖水污染更为严重。据当时区环保局监测站抽样检测记录，水质样品化学需氧量、石油类、总氮和总磷等项目均超过了Ⅲ类水质标准，水质评定为Ⅳ类水体。从此王家寨湖一湖碧水不再，候鸟、鱼儿的天堂却人为地变成了地狱，以至侯鸟飞向远方、鱼类大量死亡、植物濒临消失。</w:t>
      </w:r>
    </w:p>
    <w:p>
      <w:pPr>
        <w:ind w:firstLineChars="200" w:firstLine="640"/>
        <w:rPr>
          <w:rFonts w:ascii="仿宋_GB2312" w:eastAsia="仿宋_GB2312"/>
          <w:sz w:val="32"/>
          <w:szCs w:val="32"/>
        </w:rPr>
      </w:pPr>
      <w:r>
        <w:rPr>
          <w:rFonts w:ascii="仿宋_GB2312" w:eastAsia="仿宋_GB2312" w:hint="eastAsia"/>
          <w:sz w:val="32"/>
          <w:szCs w:val="32"/>
        </w:rPr>
        <w:t>1986年咸安区环保局成立之后，基于王家寨湖、斧头湖的环境保护压力，便开始着手对两湖进行环保监管，在上世纪九十年代中期进一步加大环保力度。督促湖北巨宁森工先后投资800多万元建设污水处理设施，将生产、生活污水处理达标后排放；督促咸安经济开发区工业项目增加污水治理设施，确保生产、生活污水达标排放；对新增项目严格执行“三同时”（建设项目中防治污染的措施，必须与主体工程同时设计、同时施工、同时投产使用）制度，从源头上遏制污染物排放；禁止投肥养鱼，杜绝湖体富营养化；加强湖体水质监测频次，由原来一年六次增加到一月一次，实时掌握水质变化趋势，为污染控制提供技术支持；在王家寨湖流域大力宣传贯彻《湖北省湖泊保护条例》和《湖泊生态环境保护试点管理办法》，增强湖区养殖户和周边群众保护湖泊的环境意识，努力构建人水和谐的生态系统。</w:t>
      </w:r>
    </w:p>
    <w:p>
      <w:pPr>
        <w:ind w:firstLineChars="200" w:firstLine="640"/>
        <w:rPr>
          <w:rFonts w:ascii="仿宋_GB2312" w:eastAsia="仿宋_GB2312"/>
          <w:sz w:val="32"/>
          <w:szCs w:val="32"/>
        </w:rPr>
      </w:pPr>
      <w:r>
        <w:rPr>
          <w:rFonts w:ascii="仿宋_GB2312" w:eastAsia="仿宋_GB2312" w:hint="eastAsia"/>
          <w:sz w:val="32"/>
          <w:szCs w:val="32"/>
        </w:rPr>
        <w:t>2017年5月5日咸安区全面启动河湖库长制，并召开规模盛大的动员大会，实行领导挂帅、部门联动、明确职责、扎实推进。咸安区人民政府副区长陈伟领衔担任王家寨湖湖长，向阳湖奶牛场场长余腊英、向阳湖镇党委副书记周永定、祝垴村党支部书记李佑泉分别担任属地王家寨湖湖长。陈伟同志身先士卒、雷厉风行，多次深入王家寨湖与镇、场、村同志一起开展调研，找准问题，采取措施，速战速决。一是拆除了围网围栏和非法筑堤围池，共计拆除面积达90多亩；二是对所有入湖水源进行综合治理，责成相关单位定期对源头企业排污口进行监控和检测，确保达标排放；三是对沿湖村湾环境保护进行规范管理，严禁耕地施用化肥、农药，严禁生活垃圾倒入湖中并实行统一归集清运，严禁非法捕捞等；四是不定期开展干部职工、湖边群众和中小学生进行清湖行动，清除湖面水葫芦、飘浮物及湖边垃圾，将宣传教育与实际行动紧密结合。</w:t>
      </w:r>
    </w:p>
    <w:p>
      <w:pPr>
        <w:ind w:firstLineChars="200" w:firstLine="640"/>
        <w:rPr>
          <w:rFonts w:ascii="仿宋_GB2312" w:eastAsia="仿宋_GB2312"/>
          <w:sz w:val="32"/>
          <w:szCs w:val="32"/>
        </w:rPr>
      </w:pPr>
      <w:r>
        <w:rPr>
          <w:rFonts w:ascii="仿宋_GB2312" w:eastAsia="仿宋_GB2312" w:hint="eastAsia"/>
          <w:sz w:val="32"/>
          <w:szCs w:val="32"/>
        </w:rPr>
        <w:t>一项举措，一项成效；一份辛劳，一份收获。近些年来，在区水利局、区环保局、区经信局、区水产局、区畜牧局、区旅游局等相关部门的共同努力下，在各级湖长及周边群众的齐抓共管下，王家寨湖生态环境得到了巨大改变，真正实现了“河畅、水清、岸绿、景美”的目标。有人说如今的王家寨湖不是今非昔比，而是今可昔比，曾一度消失的天鹅、大雁、白鹳、黑鹳等各种侯鸟又陆陆续续地回来了，曾一度几乎消失的野菱、水蕨、芡实等植物又渐渐生长起来，曾一度基本不见了的龟鳖、黄颡、鳜鱼、翘嘴红尾又见到了它们的踪影。远眺这碧水连天、雀鸟翻飞、芦荷叠翠的一湖碧水，令人不禁百感交集、思绪万千。当年在王家寨湖边劳动锻炼的“五七”干校战士、著名文学家沈从文，曾在1970年春在湖边写下一首题为《大湖景二》的五言律诗：</w:t>
      </w:r>
      <w:r>
        <w:rPr>
          <w:rFonts w:ascii="楷体_GB2312" w:eastAsia="楷体_GB2312" w:hint="eastAsia"/>
          <w:sz w:val="32"/>
          <w:szCs w:val="32"/>
        </w:rPr>
        <w:t>楚地多大泽，鸿雁不胜罗。莲菱连十里，鱼虾千船拖。登高遥望远，心胸感寥廓。长堤围玉带，湖中余小河。水土齐驯服，纵横成阡陌。沃壤膏如油，良田万亩多。</w:t>
      </w:r>
      <w:r>
        <w:rPr>
          <w:rFonts w:ascii="仿宋_GB2312" w:eastAsia="仿宋_GB2312" w:hint="eastAsia"/>
          <w:sz w:val="32"/>
          <w:szCs w:val="32"/>
        </w:rPr>
        <w:t>如今充满诗情画意的王家寨湖，不正是当年沈从文先生笔下的真实写照吗？</w:t>
      </w:r>
    </w:p>
    <w:p>
      <w:pPr>
        <w:ind w:firstLineChars="200" w:firstLine="640"/>
        <w:rPr>
          <w:rFonts w:ascii="仿宋_GB2312" w:eastAsia="仿宋_GB2312"/>
          <w:sz w:val="32"/>
          <w:szCs w:val="32"/>
        </w:rPr>
      </w:pPr>
      <w:r>
        <w:rPr>
          <w:rFonts w:ascii="仿宋_GB2312" w:eastAsia="仿宋_GB2312" w:hint="eastAsia"/>
          <w:sz w:val="32"/>
          <w:szCs w:val="32"/>
        </w:rPr>
        <w:t>有水才有灵气，山清水秀的地方只要精心呵护，注定会迎来生机和兴旺。如今的王家寨湖及周边已成为一片投资开发的沃土，客商纷至踏来，项目精彩纷呈。占地5952公顷的向阳湖国家级湿地公园已正式获得国家批准，咸安区委、区政府正在全力倾心建设基础设施，筑巢引凤，以求吸引客商，公园预计在2020年建成并对游人开放。占地31平方公里的向阳湖文化旅游度假区，以王家寨湖为核心的向阳湖文化名人博物馆，文化部“五七”干校中国作协、中国文联5连旧址，“五七”干校总部、医院、礼堂及一批文化名人旧址修复等工程正在紧锣密鼓建设之中。由国龄智能养老产业投资（北京）股份有限公司投资100亿元的向阳湖康养小镇，已完成规划设计，项目开工前期工作正在有序进行。此外，还有向阳湖农业科技示范园区、向阳湖湿地花海等一批生态旅游项目已经建成或正在建设之中。真正体现了习近平总书记提出的“绿水青山就是金山银山”的深刻道理。未来的王家寨湖将会得天独厚、花团锦族、魅力无限、前程似锦，我们无比自豪地充满信心与希望，并拭目以待。</w:t>
      </w:r>
    </w:p>
    <w:p>
      <w:pPr>
        <w:ind w:firstLineChars="200" w:firstLine="640"/>
        <w:rPr>
          <w:rFonts w:ascii="仿宋_GB2312" w:eastAsia="仿宋_GB2312"/>
          <w:sz w:val="32"/>
          <w:szCs w:val="32"/>
        </w:rPr>
      </w:pPr>
    </w:p>
    <w:p>
      <w:pPr>
        <w:ind w:firstLineChars="200" w:firstLine="640"/>
        <w:rPr>
          <w:rFonts w:ascii="楷体_GB2312" w:eastAsia="楷体_GB2312" w:hint="eastAsia"/>
          <w:sz w:val="32"/>
          <w:szCs w:val="32"/>
        </w:rPr>
      </w:pPr>
      <w:r>
        <w:rPr>
          <w:rFonts w:ascii="楷体_GB2312" w:eastAsia="楷体_GB2312" w:hint="eastAsia"/>
          <w:sz w:val="32"/>
          <w:szCs w:val="32"/>
        </w:rPr>
        <w:t>作者系咸宁市作协副主席，咸安区委宣传部副部长、文联主席、作协主席，手机13907241338。</w:t>
      </w:r>
    </w:p>
    <w:sectPr>
      <w:foot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10" w:usb3="00000000" w:csb0="00040000" w:csb1="00000000"/>
  </w:font>
  <w:font w:name="楷体_GB2312">
    <w:altName w:val="楷体"/>
    <w:panose1 w:val="02010609030101010101"/>
    <w:charset w:val="86"/>
    <w:family w:val="modern"/>
    <w:pitch w:val="variable"/>
    <w:sig w:usb0="00000001" w:usb1="080E0000" w:usb2="00000010" w:usb3="00000000" w:csb0="00040000" w:csb1="00000000"/>
  </w:font>
  <w:font w:name="仿宋_GB2312">
    <w:panose1 w:val="02010609030101010101"/>
    <w:charset w:val="86"/>
    <w:family w:val="modern"/>
    <w:pitch w:val="variable"/>
    <w:sig w:usb0="00000001" w:usb1="080E0000" w:usb2="00000010" w:usb3="00000000" w:csb0="00040000" w:csb1="00000000"/>
  </w:font>
  <w:font w:name="Times New Roman">
    <w:panose1 w:val="02020603050405020304"/>
    <w:charset w:val="00"/>
    <w:family w:val="auto"/>
    <w:pitch w:val="variable"/>
    <w:sig w:usb0="00000A87" w:usb1="00000000" w:usb2="00000000" w:usb3="00000000" w:csb0="400001BF" w:csb1="DFF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6"/>
      <w:tabs>
        <w:tab w:val="center" w:pos="4153"/>
        <w:tab w:val="right" w:pos="8306"/>
      </w:tabs>
      <w:jc w:val="center"/>
    </w:pPr>
    <w:r>
      <w:fldChar w:fldCharType="begin"/>
    </w:r>
    <w:r>
      <w:instrText xml:space="preserve"> PAGE   \* MERGEFORMAT </w:instrText>
    </w:r>
    <w:r>
      <w:fldChar w:fldCharType="separate"/>
    </w:r>
    <w:r>
      <w:rPr>
        <w:lang w:val="zh-CN"/>
      </w:rPr>
      <w:t>7</w:t>
    </w:r>
    <w: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168</TotalTime>
  <Application>Yozo_Office</Application>
  <Pages>7</Pages>
  <Words>3407</Words>
  <Characters>3514</Characters>
  <Lines>141</Lines>
  <Paragraphs>12</Paragraphs>
  <CharactersWithSpaces>3514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cp:lastModifiedBy>
  <cp:revision>6</cp:revision>
  <dcterms:created xsi:type="dcterms:W3CDTF">2018-04-17T03:16:00Z</dcterms:created>
  <dcterms:modified xsi:type="dcterms:W3CDTF">2018-04-25T07:14:27Z</dcterms:modified>
</cp:coreProperties>
</file>